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5B71DD">
        <w:rPr>
          <w:rFonts w:ascii="Verdana" w:hAnsi="Verdana" w:cs="Arial"/>
          <w:b/>
          <w:sz w:val="20"/>
          <w:szCs w:val="20"/>
        </w:rPr>
        <w:t>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5B71DD">
        <w:rPr>
          <w:rFonts w:ascii="Verdana" w:hAnsi="Verdana" w:cs="Arial"/>
          <w:b/>
          <w:sz w:val="20"/>
          <w:szCs w:val="20"/>
        </w:rPr>
        <w:t>Mijn stad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1 Fictie: Wie is de verteller?</w:t>
      </w:r>
      <w:r w:rsidR="005E55CC">
        <w:rPr>
          <w:rFonts w:ascii="Verdana" w:hAnsi="Verdana"/>
          <w:b/>
          <w:noProof/>
          <w:sz w:val="20"/>
          <w:szCs w:val="20"/>
          <w:lang w:eastAsia="nl-NL"/>
        </w:rPr>
        <w:t xml:space="preserve"> - </w:t>
      </w:r>
      <w:r w:rsidR="00694C70">
        <w:rPr>
          <w:rFonts w:ascii="Verdana" w:hAnsi="Verdana"/>
          <w:b/>
          <w:noProof/>
          <w:sz w:val="20"/>
          <w:szCs w:val="20"/>
          <w:lang w:eastAsia="nl-NL"/>
        </w:rPr>
        <w:t>10</w:t>
      </w:r>
      <w:r w:rsidR="005E55CC">
        <w:rPr>
          <w:rFonts w:ascii="Verdana" w:hAnsi="Verdana"/>
          <w:b/>
          <w:noProof/>
          <w:sz w:val="20"/>
          <w:szCs w:val="20"/>
          <w:lang w:eastAsia="nl-NL"/>
        </w:rPr>
        <w:t>p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Lees het volgende stukje tekst:</w:t>
      </w:r>
    </w:p>
    <w:p w:rsidR="005E55CC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“Daar stonden ze dan bij elkaar: Johnnie, onnozel als altijd; Gisele, die zich afvroeg wat ze hier kwam doen; en Thera, die eigenlijk het liefst naar huis wilde rennen en aldoor aan haar vader dacht.”</w:t>
      </w:r>
    </w:p>
    <w:p w:rsidR="005E55CC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Vanuit welk perspectief wordt dit stukje tekst verteld?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Ik-perspectief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B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Hij-perspectief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C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Alwetende verteller</w:t>
      </w:r>
    </w:p>
    <w:p w:rsidR="005E55CC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b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Beschrijf één gebeurtenis in twee verschillende perspectieven: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1.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Beschrijf in vier zinnen een fietsongeluk, in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ik-perspectief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.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2.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Beschrijf daarna hetzelfde fietsongeluk, ook in vier zinnen, maar nu in het perspectief van de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alwetende verteller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. 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Zorg dat het verschil in perspectief ertoe leidt dat de lezer in het tweede stukje andere informatie krijgt dan in het eerste!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2 Grammatica: Het aanwijzend voornaamwoord</w:t>
      </w:r>
      <w:r w:rsidR="005E55CC">
        <w:rPr>
          <w:rFonts w:ascii="Verdana" w:hAnsi="Verdana"/>
          <w:b/>
          <w:noProof/>
          <w:sz w:val="20"/>
          <w:szCs w:val="20"/>
          <w:lang w:eastAsia="nl-NL"/>
        </w:rPr>
        <w:t xml:space="preserve"> - 15p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aanwijzende voornaamwoorden over uit de volgende zinnen. 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Let op!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Niet in alle zinnen staat een aanwijzend voornaamwoord.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Die spullen moeten nog geruild worden.  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Ik heb dat nooit zo gezegd.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3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Zulke dingen kunnen daar nu eenmaal gebeuren. 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4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Ik heb zo’n geval nooit eerder meegemaakt. 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5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Wie dat gedaan heeft, moet zich schamen.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b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HERHALING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: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werkwoordsvormen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op die in </w:t>
      </w:r>
      <w:r>
        <w:rPr>
          <w:rFonts w:ascii="Verdana" w:hAnsi="Verdana"/>
          <w:noProof/>
          <w:sz w:val="20"/>
          <w:szCs w:val="20"/>
          <w:lang w:eastAsia="nl-NL"/>
        </w:rPr>
        <w:t xml:space="preserve">de zinnen van vraag 2a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staan.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  </w:t>
      </w:r>
    </w:p>
    <w:p w:rsidR="00B545B5" w:rsidRPr="00B545B5" w:rsidRDefault="005E55CC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</w:t>
      </w:r>
      <w:r w:rsidR="00B545B5" w:rsidRPr="005E55CC">
        <w:rPr>
          <w:rFonts w:ascii="Verdana" w:hAnsi="Verdana"/>
          <w:b/>
          <w:noProof/>
          <w:sz w:val="20"/>
          <w:szCs w:val="20"/>
          <w:lang w:eastAsia="nl-NL"/>
        </w:rPr>
        <w:t>zelfstandige naamwoorden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op die in het stukje staan.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3 Schrijven: Toon en publiek</w:t>
      </w:r>
      <w:r w:rsidR="005E55CC">
        <w:rPr>
          <w:rFonts w:ascii="Verdana" w:hAnsi="Verdana"/>
          <w:b/>
          <w:noProof/>
          <w:sz w:val="20"/>
          <w:szCs w:val="20"/>
          <w:lang w:eastAsia="nl-NL"/>
        </w:rPr>
        <w:t xml:space="preserve"> - </w:t>
      </w:r>
      <w:r w:rsidR="00694C70">
        <w:rPr>
          <w:rFonts w:ascii="Verdana" w:hAnsi="Verdana"/>
          <w:b/>
          <w:noProof/>
          <w:sz w:val="20"/>
          <w:szCs w:val="20"/>
          <w:lang w:eastAsia="nl-NL"/>
        </w:rPr>
        <w:t>10</w:t>
      </w:r>
      <w:r w:rsidR="005E55CC">
        <w:rPr>
          <w:rFonts w:ascii="Verdana" w:hAnsi="Verdana"/>
          <w:b/>
          <w:noProof/>
          <w:sz w:val="20"/>
          <w:szCs w:val="20"/>
          <w:lang w:eastAsia="nl-NL"/>
        </w:rPr>
        <w:t>p</w:t>
      </w:r>
    </w:p>
    <w:p w:rsidR="00694C70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Stel je voor: je maakt een website met filmrecensies. Daarop plaats je </w:t>
      </w:r>
      <w:r w:rsidRPr="00694C70">
        <w:rPr>
          <w:rFonts w:ascii="Verdana" w:hAnsi="Verdana"/>
          <w:b/>
          <w:noProof/>
          <w:sz w:val="20"/>
          <w:szCs w:val="20"/>
          <w:lang w:eastAsia="nl-NL"/>
        </w:rPr>
        <w:t xml:space="preserve">twee </w:t>
      </w:r>
      <w:r w:rsidR="00694C70">
        <w:rPr>
          <w:rFonts w:ascii="Verdana" w:hAnsi="Verdana"/>
          <w:noProof/>
          <w:sz w:val="20"/>
          <w:szCs w:val="20"/>
          <w:lang w:eastAsia="nl-NL"/>
        </w:rPr>
        <w:t xml:space="preserve">recensies: </w:t>
      </w:r>
    </w:p>
    <w:p w:rsidR="00694C70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-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één voor een humoristische tekenfilm (alle leeftijden) 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-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en één voor een docudrama over sloppenwijken (16+). 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Schrijf voor beide recensies een korte </w:t>
      </w:r>
      <w:r w:rsidRPr="00694C70">
        <w:rPr>
          <w:rFonts w:ascii="Verdana" w:hAnsi="Verdana"/>
          <w:b/>
          <w:noProof/>
          <w:sz w:val="20"/>
          <w:szCs w:val="20"/>
          <w:lang w:eastAsia="nl-NL"/>
        </w:rPr>
        <w:t>inleiding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(elk van vier regels) waarbij je rekening houdt met je publiek.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4 Woordenschat: Voorzetsels</w:t>
      </w:r>
      <w:r w:rsidR="00694C70">
        <w:rPr>
          <w:rFonts w:ascii="Verdana" w:hAnsi="Verdana"/>
          <w:b/>
          <w:noProof/>
          <w:sz w:val="20"/>
          <w:szCs w:val="20"/>
          <w:lang w:eastAsia="nl-NL"/>
        </w:rPr>
        <w:t xml:space="preserve"> - 10p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694C70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Maak </w:t>
      </w:r>
      <w:r>
        <w:rPr>
          <w:rFonts w:ascii="Verdana" w:hAnsi="Verdana"/>
          <w:noProof/>
          <w:sz w:val="20"/>
          <w:szCs w:val="20"/>
          <w:lang w:eastAsia="nl-NL"/>
        </w:rPr>
        <w:t xml:space="preserve">zelf </w:t>
      </w:r>
      <w:r w:rsidR="003A7A48">
        <w:rPr>
          <w:rFonts w:ascii="Verdana" w:hAnsi="Verdana"/>
          <w:noProof/>
          <w:sz w:val="20"/>
          <w:szCs w:val="20"/>
          <w:lang w:eastAsia="nl-NL"/>
        </w:rPr>
        <w:t>enkele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zin</w:t>
      </w:r>
      <w:r w:rsidR="003A7A48">
        <w:rPr>
          <w:rFonts w:ascii="Verdana" w:hAnsi="Verdana"/>
          <w:noProof/>
          <w:sz w:val="20"/>
          <w:szCs w:val="20"/>
          <w:lang w:eastAsia="nl-NL"/>
        </w:rPr>
        <w:t>nen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over een fietsongeluk op straat. Gebruik hierin </w:t>
      </w:r>
      <w:r w:rsidR="00B545B5" w:rsidRPr="00694C70">
        <w:rPr>
          <w:rFonts w:ascii="Verdana" w:hAnsi="Verdana"/>
          <w:b/>
          <w:noProof/>
          <w:sz w:val="20"/>
          <w:szCs w:val="20"/>
          <w:lang w:eastAsia="nl-NL"/>
        </w:rPr>
        <w:t>vier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voorzetsels om </w:t>
      </w:r>
      <w:r w:rsidR="00B545B5" w:rsidRPr="00694C70">
        <w:rPr>
          <w:rFonts w:ascii="Verdana" w:hAnsi="Verdana"/>
          <w:b/>
          <w:noProof/>
          <w:sz w:val="20"/>
          <w:szCs w:val="20"/>
          <w:lang w:eastAsia="nl-NL"/>
        </w:rPr>
        <w:t>plaats, tijd, reden en oorzaak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aan te duiden. Onderstreep die.</w:t>
      </w:r>
    </w:p>
    <w:p w:rsidR="00B545B5" w:rsidRPr="00B545B5" w:rsidRDefault="00B545B5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694C70">
        <w:rPr>
          <w:rFonts w:ascii="Verdana" w:hAnsi="Verdana"/>
          <w:b/>
          <w:noProof/>
          <w:sz w:val="20"/>
          <w:szCs w:val="20"/>
          <w:lang w:eastAsia="nl-NL"/>
        </w:rPr>
        <w:t>b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>
        <w:rPr>
          <w:rFonts w:ascii="Verdana" w:hAnsi="Verdana"/>
          <w:noProof/>
          <w:sz w:val="20"/>
          <w:szCs w:val="20"/>
          <w:lang w:eastAsia="nl-NL"/>
        </w:rPr>
        <w:t>Schrijf de vaste voorzetsels op die moeten worden ingevuld in de volgende zinnen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: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Ik heb vaak last … hoofdpijn.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In verband … mijn drukke werk kan ik niet komen.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3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… ingang van morgen ga ik naar een andere school.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4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Ik zie erg … tegen de eerste dag.</w:t>
      </w:r>
    </w:p>
    <w:p w:rsidR="00B545B5" w:rsidRPr="00B545B5" w:rsidRDefault="00694C70" w:rsidP="00B545B5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5 </w:t>
      </w:r>
      <w:r w:rsidR="00B545B5" w:rsidRPr="00B545B5">
        <w:rPr>
          <w:rFonts w:ascii="Verdana" w:hAnsi="Verdana"/>
          <w:noProof/>
          <w:sz w:val="20"/>
          <w:szCs w:val="20"/>
          <w:lang w:eastAsia="nl-NL"/>
        </w:rPr>
        <w:t>Zij houdt erg … chocola.</w:t>
      </w:r>
    </w:p>
    <w:p w:rsidR="00061859" w:rsidRPr="00381A6D" w:rsidRDefault="007D76B5" w:rsidP="00B545B5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5E55C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5E55C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5E55CC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5E55CC" w:rsidRPr="00B545B5" w:rsidRDefault="005E55CC" w:rsidP="005E55CC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3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p - 1p per juiste perspectief per beschrijving.</w:t>
            </w:r>
          </w:p>
          <w:p w:rsidR="000729D1" w:rsidRPr="005E55CC" w:rsidRDefault="005E55CC" w:rsidP="00381A6D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3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p - Verschil in informatie: bijv. de lezer krijgt ziet in  het tweede stuk het ongeluk aankomen / kri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jgt informatie over de oorzaak.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C66BEB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5E55CC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5E55CC" w:rsidRDefault="005E55CC" w:rsidP="00381A6D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1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p per juis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t antwoord: die, dat, zo’n, dat</w:t>
            </w:r>
          </w:p>
        </w:tc>
      </w:tr>
      <w:tr w:rsidR="005E55CC" w:rsidRPr="00381A6D" w:rsidTr="00B56FA1">
        <w:tc>
          <w:tcPr>
            <w:tcW w:w="595" w:type="dxa"/>
          </w:tcPr>
          <w:p w:rsidR="005E55CC" w:rsidRDefault="00C66BEB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11</w:t>
            </w:r>
            <w:bookmarkStart w:id="0" w:name="_GoBack"/>
            <w:bookmarkEnd w:id="0"/>
            <w:r w:rsidR="005E55CC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E55CC" w:rsidRDefault="005E55CC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5E55CC" w:rsidRDefault="005E55CC" w:rsidP="00381A6D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-1p </w:t>
            </w:r>
            <w:r w:rsidR="00694C70">
              <w:rPr>
                <w:rFonts w:ascii="Verdana" w:hAnsi="Verdana"/>
                <w:noProof/>
                <w:sz w:val="20"/>
                <w:szCs w:val="20"/>
                <w:lang w:eastAsia="nl-NL"/>
              </w:rPr>
              <w:t>p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er fout of ontbrekend antwoord:</w:t>
            </w:r>
          </w:p>
          <w:p w:rsidR="005E55CC" w:rsidRPr="00B545B5" w:rsidRDefault="005E55CC" w:rsidP="005E55CC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1 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moeten, geruild, worden, heb, gezegd, kunnen, gebeuren, heb, meegemaakt, gedaan, heeft, moet, schamen.</w:t>
            </w:r>
          </w:p>
          <w:p w:rsidR="005E55CC" w:rsidRPr="00B545B5" w:rsidRDefault="005E55CC" w:rsidP="00381A6D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2 </w:t>
            </w:r>
            <w:r w:rsidR="00694C70">
              <w:rPr>
                <w:rFonts w:ascii="Verdana" w:hAnsi="Verdana"/>
                <w:noProof/>
                <w:sz w:val="20"/>
                <w:szCs w:val="20"/>
                <w:lang w:eastAsia="nl-NL"/>
              </w:rPr>
              <w:t>spullen, dingen, geval.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694C70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E1F41" w:rsidRPr="00381A6D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C83532" w:rsidRDefault="00694C70" w:rsidP="00694C70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Eigen antwoorden - 5</w:t>
            </w:r>
            <w:r w:rsidR="005E55CC"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p per juiste, op publiek en inhoud af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gestemde inleiding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694C70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694C70" w:rsidRPr="00B545B5" w:rsidRDefault="00694C70" w:rsidP="00694C70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1p per juist gebruikt voorzetsel:</w:t>
            </w:r>
          </w:p>
          <w:p w:rsidR="000729D1" w:rsidRPr="00694C70" w:rsidRDefault="00694C70" w:rsidP="003A7A4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Vb.: Ik reed </w:t>
            </w:r>
            <w:r w:rsidR="003A7A48" w:rsidRPr="003A7A48">
              <w:rPr>
                <w:rFonts w:ascii="Verdana" w:hAnsi="Verdana"/>
                <w:b/>
                <w:noProof/>
                <w:sz w:val="20"/>
                <w:szCs w:val="20"/>
                <w:lang w:eastAsia="nl-NL"/>
              </w:rPr>
              <w:t>tegen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vijf uur </w:t>
            </w:r>
            <w:r w:rsidRPr="003A7A48">
              <w:rPr>
                <w:rFonts w:ascii="Verdana" w:hAnsi="Verdana"/>
                <w:b/>
                <w:noProof/>
                <w:sz w:val="20"/>
                <w:szCs w:val="20"/>
                <w:lang w:eastAsia="nl-NL"/>
              </w:rPr>
              <w:t>langs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het stadhuis</w:t>
            </w:r>
            <w:r w:rsidR="003A7A48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</w:t>
            </w:r>
            <w:r w:rsidR="003A7A48" w:rsidRPr="003A7A48">
              <w:rPr>
                <w:rFonts w:ascii="Verdana" w:hAnsi="Verdana"/>
                <w:b/>
                <w:noProof/>
                <w:sz w:val="20"/>
                <w:szCs w:val="20"/>
                <w:lang w:eastAsia="nl-NL"/>
              </w:rPr>
              <w:t>om</w:t>
            </w:r>
            <w:r w:rsidR="003A7A48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een brief weg te brengen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, </w:t>
            </w:r>
            <w:r w:rsidR="003A7A48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en </w:t>
            </w:r>
            <w:r w:rsidRPr="003A7A48">
              <w:rPr>
                <w:rFonts w:ascii="Verdana" w:hAnsi="Verdana"/>
                <w:b/>
                <w:noProof/>
                <w:sz w:val="20"/>
                <w:szCs w:val="20"/>
                <w:lang w:eastAsia="nl-NL"/>
              </w:rPr>
              <w:t>vanwege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onoplettendheid werd ik aa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ngereden door een vuilniswagen.</w:t>
            </w:r>
          </w:p>
        </w:tc>
      </w:tr>
      <w:tr w:rsidR="00C83532" w:rsidRPr="00381A6D" w:rsidTr="00B56FA1">
        <w:tc>
          <w:tcPr>
            <w:tcW w:w="595" w:type="dxa"/>
          </w:tcPr>
          <w:p w:rsidR="00C83532" w:rsidRDefault="00694C70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C83532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694C70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C83532" w:rsidRPr="00C83532" w:rsidRDefault="00694C70" w:rsidP="00C83532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1p per juist a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ntwoord: van, met, met, op, van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694C70">
        <w:rPr>
          <w:rFonts w:ascii="Verdana" w:hAnsi="Verdana" w:cs="Arial"/>
          <w:sz w:val="20"/>
          <w:szCs w:val="20"/>
        </w:rPr>
        <w:t>45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</w:t>
      </w:r>
      <w:r w:rsidR="00694C70">
        <w:rPr>
          <w:rFonts w:ascii="Verdana" w:hAnsi="Verdana" w:cs="Arial"/>
          <w:sz w:val="20"/>
          <w:szCs w:val="20"/>
        </w:rPr>
        <w:t>x</w:t>
      </w:r>
      <w:r>
        <w:rPr>
          <w:rFonts w:ascii="Verdana" w:hAnsi="Verdana" w:cs="Arial"/>
          <w:sz w:val="20"/>
          <w:szCs w:val="20"/>
        </w:rPr>
        <w:t xml:space="preserve">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</w:t>
      </w:r>
      <w:r w:rsidR="00694C70">
        <w:rPr>
          <w:rFonts w:ascii="Verdana" w:hAnsi="Verdana" w:cs="Arial"/>
          <w:sz w:val="20"/>
          <w:szCs w:val="20"/>
        </w:rPr>
        <w:t>+ 10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9BE" w:rsidRDefault="003319BE" w:rsidP="00FD0E0B">
      <w:pPr>
        <w:spacing w:after="0" w:line="240" w:lineRule="auto"/>
      </w:pPr>
      <w:r>
        <w:separator/>
      </w:r>
    </w:p>
  </w:endnote>
  <w:endnote w:type="continuationSeparator" w:id="0">
    <w:p w:rsidR="003319BE" w:rsidRDefault="003319BE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9BE" w:rsidRDefault="003319BE" w:rsidP="00FD0E0B">
      <w:pPr>
        <w:spacing w:after="0" w:line="240" w:lineRule="auto"/>
      </w:pPr>
      <w:r>
        <w:separator/>
      </w:r>
    </w:p>
  </w:footnote>
  <w:footnote w:type="continuationSeparator" w:id="0">
    <w:p w:rsidR="003319BE" w:rsidRDefault="003319BE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3319BE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9809A2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729D1"/>
    <w:rsid w:val="00084D4E"/>
    <w:rsid w:val="000B67E0"/>
    <w:rsid w:val="00127A78"/>
    <w:rsid w:val="00135F33"/>
    <w:rsid w:val="00162539"/>
    <w:rsid w:val="001A65CF"/>
    <w:rsid w:val="001C57A9"/>
    <w:rsid w:val="002349DC"/>
    <w:rsid w:val="0029164A"/>
    <w:rsid w:val="00291D18"/>
    <w:rsid w:val="002D39B8"/>
    <w:rsid w:val="003166BF"/>
    <w:rsid w:val="003268D9"/>
    <w:rsid w:val="003319BE"/>
    <w:rsid w:val="003617A3"/>
    <w:rsid w:val="00381A6D"/>
    <w:rsid w:val="003A7A48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E55CC"/>
    <w:rsid w:val="005F73CB"/>
    <w:rsid w:val="00654056"/>
    <w:rsid w:val="00694C70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9A2"/>
    <w:rsid w:val="00980B32"/>
    <w:rsid w:val="009B7FCE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45B5"/>
    <w:rsid w:val="00B56FA1"/>
    <w:rsid w:val="00B95AA6"/>
    <w:rsid w:val="00BA2915"/>
    <w:rsid w:val="00C0370A"/>
    <w:rsid w:val="00C21D3D"/>
    <w:rsid w:val="00C4231C"/>
    <w:rsid w:val="00C609B2"/>
    <w:rsid w:val="00C66BEB"/>
    <w:rsid w:val="00C83532"/>
    <w:rsid w:val="00C94E0A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8</cp:revision>
  <dcterms:created xsi:type="dcterms:W3CDTF">2014-04-07T12:56:00Z</dcterms:created>
  <dcterms:modified xsi:type="dcterms:W3CDTF">2014-05-16T10:44:00Z</dcterms:modified>
</cp:coreProperties>
</file>